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F0BFA">
      <w:pP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Hlk129599799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附件1：</w:t>
      </w:r>
    </w:p>
    <w:p w14:paraId="7DE20630">
      <w:pPr>
        <w:jc w:val="center"/>
        <w:rPr>
          <w:rFonts w:hint="default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</w:rPr>
        <w:t>广东省第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届职业技能大赛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智慧安防技术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项目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广州市选拔赛报名汇总表</w:t>
      </w:r>
    </w:p>
    <w:tbl>
      <w:tblPr>
        <w:tblStyle w:val="4"/>
        <w:tblpPr w:leftFromText="180" w:rightFromText="180" w:vertAnchor="text" w:horzAnchor="page" w:tblpX="1908" w:tblpY="698"/>
        <w:tblOverlap w:val="never"/>
        <w:tblW w:w="12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560"/>
        <w:gridCol w:w="1559"/>
        <w:gridCol w:w="2453"/>
        <w:gridCol w:w="2634"/>
        <w:gridCol w:w="1983"/>
        <w:gridCol w:w="1567"/>
      </w:tblGrid>
      <w:tr w14:paraId="1E21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5955">
            <w:pPr>
              <w:jc w:val="center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57CD">
            <w:pPr>
              <w:jc w:val="center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  <w:t>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E4E4">
            <w:pPr>
              <w:jc w:val="center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  <w:t>姓名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20CD">
            <w:pPr>
              <w:jc w:val="center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  <w:t>竞赛职务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1D1D">
            <w:pPr>
              <w:jc w:val="center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  <w:t>身份证号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5D16">
            <w:pPr>
              <w:jc w:val="center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  <w:t>联系电话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67A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:lang w:val="en-US" w:eastAsia="zh-CN"/>
                <w14:ligatures w14:val="standardContextual"/>
              </w:rPr>
              <w:t>备注</w:t>
            </w:r>
          </w:p>
        </w:tc>
      </w:tr>
      <w:tr w14:paraId="6349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C80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  <w:t>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999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  <w:t>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C9E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  <w:t>张三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D5E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  <w:t>裁判/领队/选手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6310">
            <w:pPr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91C6">
            <w:pPr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1D285">
            <w:pPr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</w:pPr>
          </w:p>
        </w:tc>
      </w:tr>
      <w:tr w14:paraId="7DAD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359E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97F0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60DB7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B037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F77CE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128D0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A847">
            <w:pPr>
              <w:ind w:firstLine="640" w:firstLineChars="200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</w:pPr>
          </w:p>
        </w:tc>
      </w:tr>
      <w:tr w14:paraId="2217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30B0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69BF5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C70C7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EC508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6066E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68D50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8DE3">
            <w:pPr>
              <w:ind w:firstLine="640" w:firstLineChars="200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</w:pPr>
          </w:p>
        </w:tc>
      </w:tr>
      <w:tr w14:paraId="091D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269E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38D3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1EE8A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B9545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485D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788CE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2072">
            <w:pPr>
              <w:ind w:firstLine="640" w:firstLineChars="200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</w:pPr>
          </w:p>
        </w:tc>
      </w:tr>
      <w:tr w14:paraId="7AE9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4F31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B86F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E8B6B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28E54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3746F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3BC59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0866">
            <w:pPr>
              <w:ind w:firstLine="640" w:firstLineChars="200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</w:pPr>
          </w:p>
        </w:tc>
      </w:tr>
      <w:tr w14:paraId="5161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4B9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13FAD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7E6C5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46D02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E8BC5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ECE88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AE304">
            <w:pPr>
              <w:ind w:firstLine="640" w:firstLineChars="200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</w:pPr>
          </w:p>
        </w:tc>
      </w:tr>
      <w:tr w14:paraId="7730B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54A8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  <w14:ligatures w14:val="standardContextual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6BBFF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6F475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20D97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51810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73473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14:ligatures w14:val="standardContextual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D6202">
            <w:pPr>
              <w:ind w:firstLine="640" w:firstLineChars="200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14:ligatures w14:val="standardContextual"/>
              </w:rPr>
            </w:pPr>
          </w:p>
        </w:tc>
      </w:tr>
      <w:bookmarkEnd w:id="0"/>
    </w:tbl>
    <w:p w14:paraId="380C2905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OTIxNmVlNGJkZmNkOGQxMTdiNDVmMWJjOWRkYTUifQ=="/>
  </w:docVars>
  <w:rsids>
    <w:rsidRoot w:val="681D5EF8"/>
    <w:rsid w:val="639D0ED0"/>
    <w:rsid w:val="681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rPr>
      <w:rFonts w:ascii="Calibri" w:hAnsi="Calibri" w:eastAsia="Times New Roman" w:cs="Times New Roman"/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2025-04-18T12:57:00Z</dcterms:created>
  <dc:creator>吕小胖</dc:creator>
  <cp:lastModifiedBy>Liuyi1124</cp:lastModifiedBy>
  <dcterms:modified xsi:type="dcterms:W3CDTF">2025-04-19T07:33:42Z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7631BC6F31E2444588002D0F801FF2EA_11</vt:lpwstr>
  </property>
  <property fmtid="{D5CDD505-2E9C-101B-9397-08002B2CF9AE}" pid="4" name="KSOTemplateDocerSaveRecord">
    <vt:lpwstr>eyJoZGlkIjoiZTMyOWQwMWVhNTU0NTc1MzY3ZjY1NGQxNjM5Njc0Y2QiLCJ1c2VySWQiOiIxMzAyNDQwNDQifQ==</vt:lpwstr>
  </property>
</Properties>
</file>